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80" w:type="dxa"/>
        <w:tblInd w:w="93" w:type="dxa"/>
        <w:tblLook w:val="04A0"/>
      </w:tblPr>
      <w:tblGrid>
        <w:gridCol w:w="600"/>
        <w:gridCol w:w="2680"/>
        <w:gridCol w:w="2020"/>
        <w:gridCol w:w="600"/>
        <w:gridCol w:w="660"/>
        <w:gridCol w:w="1000"/>
        <w:gridCol w:w="1140"/>
        <w:gridCol w:w="780"/>
      </w:tblGrid>
      <w:tr w:rsidR="00AB3020" w:rsidRPr="00AB3020" w:rsidTr="00AB3020">
        <w:trPr>
          <w:trHeight w:val="960"/>
        </w:trPr>
        <w:tc>
          <w:tcPr>
            <w:tcW w:w="9480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</w:pPr>
            <w:r w:rsidRPr="00AB3020"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南方医科大学深圳口腔医院（广东省深圳牙科医疗中心）变频多联空調安装工程量清单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分项名称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型号规格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单价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</w:tr>
      <w:tr w:rsidR="00AB3020" w:rsidRPr="00AB3020" w:rsidTr="00AB3020">
        <w:trPr>
          <w:trHeight w:val="522"/>
        </w:trPr>
        <w:tc>
          <w:tcPr>
            <w:tcW w:w="94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一、空調设备部分报价</w:t>
            </w:r>
          </w:p>
        </w:tc>
      </w:tr>
      <w:tr w:rsidR="00AB3020" w:rsidRPr="00AB3020" w:rsidTr="00AB3020">
        <w:trPr>
          <w:trHeight w:val="31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18匹变频多联空调室外机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制冷量：50KW      制热量：50KW      制冷耗电量</w:t>
            </w:r>
            <w:r w:rsidRPr="00AB3020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≤</w:t>
            </w: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15.9KW 制热耗电量≤13.6KW电源：380V 50HZ   尺寸≤1791（H）*1100*460         噪音≤64dB(A)     压缩机：直流变频压缩机               冷却风扇电机：直流变频电机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31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14匹变频多联空调室外机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制冷量：40KW,     制热量：40KW      制冷耗电量≤11.31KW制热耗电量≤10.85KW电源：380V 50HZ   尺寸≤1791（H）*940*460          噪音≤61dB(A)     压缩机：直流变频压缩机               冷却风扇电机：直流变频电机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30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多联风管式室内机（带水泵）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风扇电机：直流变频电机，回风口带可清洗式滤网，独立启停控制             制热量≥3.2KW     制冷量</w:t>
            </w:r>
            <w:r w:rsidRPr="00AB3020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≥</w:t>
            </w: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2.8KW      风量≥510m3/h      静压：50Pa        尺寸：250（H）*550*700          噪音≤32dB(A)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30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多联风管式室内机（带水泵）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风扇电机：直流变频电机，回风口带可清洗式滤网，独立启停控制             制热量≥4.5KW     制冷量≥4KW       风量≥570m3/h      静压：50Pa        尺寸：250（H）*700*700          噪音≤32dB(A)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30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多联风管式室内机（带水泵）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风扇电机：直流变频电机，回风口带可清洗式滤网，独立启停控制             制热量≥8KW       制冷量≥7.1KW       风量≥1056m3/h      静压：50Pa        尺寸：250（H）*1000*700          噪音≤35dB(A)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30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多联风管式室内机（带水泵）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风扇电机：直流变频电机，回风口带可清洗式滤网，独立启停控制             制热量≥9KW       制冷量≥8KW       风量≥1056m3/h      静压：50Pa        尺寸：250（H）*1000*700          噪音≤35dB(A)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30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多联天花式室内机（带水泵）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风扇电机：直流变频电机，回风口带可清洗式滤网，独立启停控制             制热量≥3.2KW     制冷量≥2.8KW     风量≥750m3/h             尺寸：204（H）*840*840          噪音≤30dB(A)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30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多联天花式室内机（带水泵）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风扇电机：直流变频电机，回风口带可清洗式滤网，独立启停控制             制热量≥4.5KW     制冷量≥4KW       风量≥810m3/h             尺寸：204（H）*840*840          噪音≤32dB(A)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30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多联天花式室内机（带水泵）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风扇电机：直流变频电机，回风口带可清洗式滤网，独立启停控制             制热量≥5KW       制冷量≥4.5KW       风量≥810m3/h             尺寸：204（H）*840*840          噪音≤32dB(A)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30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多联天花式室内机（带水泵）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风扇电机：直流变频电机，回风口带可清洗式滤网，独立启停控制             制热量≥8KW       制冷量≥7.1KW       风量≥966m3/h             尺寸：204（H）*840*840          噪音≤34dB(A)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49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全热交换器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风量调节：档位调速电机：直流变频电机风量≥1000m3/h    静压≥160Pa       电源：220V ，50HZ        噪音≤43dB(A)     热交换率(%)≥70    PM2.5净化效率(%)≥99               电气安全：开盖自动断电               风管直径：250mm   安装方式：吊顶暗藏式               控制方式：本地液晶触摸控制，可实现手机APP远程控制，具有开放协议无线联网    滤网可拆清洗及更换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49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全热交换器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风量调节：档位调速电机：直流变频电机风量≥800m3/h     静压≥130Pa       电源：220V ，50HZ        噪音≤42dB(A)     热交换率(%)≥70    PM2.5净化效率(%)≥99               电气安全：开盖自动断电               风管直径：250mm   安装方式：吊顶暗藏式               控制方式：本地液晶触摸控制，可实现手机APP远程控制，具有开放协议无线联网    滤网可拆清洗及更换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有线温控开关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一、小计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94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二、安装部分报价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无缝铜管（脱脂）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δ=6.4*0.8mm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无缝铜管（脱脂）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δ=9.5*0.8mm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无缝铜管（脱脂）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δ=12.7*0.8mm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143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无缝铜管（脱脂）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δ=15.9*1.0mm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无缝铜管（脱脂）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δ=19.1*1.2mm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无缝铜管（脱脂）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δ=22.2*1.2mm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无缝铜管（脱脂）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δ=25.4*1.2mm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无缝铜管（脱脂）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δ=28.6*1.2mm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铜管保温套管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δ=6.4*15mm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铜管保温套管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δ=9.5*15mm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铜管保温套管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δ=12.7*15mm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143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铜管保温套管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δ=15.9*15mm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铜管保温套管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δ=19.1*15mm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铜管保温套管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δ=22.2*20mm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铜管保温套管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δ=25.4*20mm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铜管保温套管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δ=28.6*20mm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铜管保温胶水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分歧器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分歧器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分歧器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空调系统加雪种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R410A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KG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镀锌线管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DN20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790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空调室外机电源配电箱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总开关100A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室外机电缆线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YJV4*16+1*10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镀锌线管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100*100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空调室内机电源线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3*2.5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27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空调室内外机信号连接线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2*0.75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320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温控开关控制线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2*0.75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190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排水管含保温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DN25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排水管含保温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DN32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空调铁皮风管含保温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平方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146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新风铁皮圆风管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DN250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新风铁皮圆风管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DN200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新风铁皮圆风管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DN150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82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送风、回风铝合金百叶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新风圆形百叶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DN150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空调室内机吊码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空调外机槽钢支架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多联空调室内机安装调试人工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多联空调室外机安装调试人工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铜管系统氮气打压吹污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空调室外要吊车费用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打墙孔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3020" w:rsidRPr="00AB3020" w:rsidTr="00AB3020">
        <w:trPr>
          <w:trHeight w:val="52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安装辅材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丝杆、角铁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020" w:rsidRPr="00AB3020" w:rsidRDefault="00AB3020" w:rsidP="00AB3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B30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AB3020" w:rsidRPr="00AB3020" w:rsidRDefault="00AB3020" w:rsidP="00850683">
      <w:pPr>
        <w:spacing w:line="360" w:lineRule="auto"/>
        <w:ind w:firstLineChars="200" w:firstLine="480"/>
        <w:rPr>
          <w:rFonts w:ascii="宋体" w:hAnsi="宋体"/>
          <w:sz w:val="24"/>
          <w:szCs w:val="22"/>
        </w:rPr>
      </w:pPr>
    </w:p>
    <w:p w:rsidR="00850683" w:rsidRDefault="00850683" w:rsidP="00850683">
      <w:pPr>
        <w:pStyle w:val="a3"/>
        <w:spacing w:line="360" w:lineRule="auto"/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注：清单上的项目和数量仅作为参考，报价人应充分了解采购项目和勘踏现场的实际情况，制定更详细的项目清单，如报价人没有根据项目的需要优化项目清单，其遣漏的设备或材料也包括在报价中。</w:t>
      </w:r>
    </w:p>
    <w:p w:rsidR="00850683" w:rsidRDefault="00850683" w:rsidP="00850683">
      <w:pPr>
        <w:pStyle w:val="a4"/>
        <w:widowControl/>
        <w:shd w:val="clear" w:color="auto" w:fill="FFFFFF"/>
        <w:spacing w:before="0" w:beforeAutospacing="0" w:after="135" w:afterAutospacing="0" w:line="27" w:lineRule="atLeast"/>
        <w:ind w:firstLine="465"/>
        <w:rPr>
          <w:rFonts w:ascii="宋体" w:hAnsi="宋体" w:cs="宋体"/>
          <w:b/>
          <w:shd w:val="clear" w:color="auto" w:fill="FFFFFF"/>
        </w:rPr>
      </w:pPr>
    </w:p>
    <w:sectPr w:rsidR="00850683" w:rsidSect="0081158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DE0" w:rsidRDefault="009A2DE0" w:rsidP="00B95419">
      <w:r>
        <w:separator/>
      </w:r>
    </w:p>
  </w:endnote>
  <w:endnote w:type="continuationSeparator" w:id="1">
    <w:p w:rsidR="009A2DE0" w:rsidRDefault="009A2DE0" w:rsidP="00B954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DE0" w:rsidRDefault="009A2DE0" w:rsidP="00B95419">
      <w:r>
        <w:separator/>
      </w:r>
    </w:p>
  </w:footnote>
  <w:footnote w:type="continuationSeparator" w:id="1">
    <w:p w:rsidR="009A2DE0" w:rsidRDefault="009A2DE0" w:rsidP="00B954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0683"/>
    <w:rsid w:val="00170F10"/>
    <w:rsid w:val="00172A0C"/>
    <w:rsid w:val="001E7776"/>
    <w:rsid w:val="005850DF"/>
    <w:rsid w:val="005B6EED"/>
    <w:rsid w:val="00661FAF"/>
    <w:rsid w:val="0081158D"/>
    <w:rsid w:val="00850683"/>
    <w:rsid w:val="009A2DE0"/>
    <w:rsid w:val="00AB3020"/>
    <w:rsid w:val="00AD1FE9"/>
    <w:rsid w:val="00B95419"/>
    <w:rsid w:val="00D60514"/>
    <w:rsid w:val="00DE615C"/>
    <w:rsid w:val="00E05D7E"/>
    <w:rsid w:val="00FA7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68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rsid w:val="00850683"/>
    <w:pPr>
      <w:widowControl/>
      <w:ind w:firstLineChars="200" w:firstLine="420"/>
      <w:jc w:val="left"/>
    </w:pPr>
    <w:rPr>
      <w:rFonts w:ascii="Times New Roman" w:hAnsi="Times New Roman"/>
      <w:kern w:val="0"/>
      <w:sz w:val="20"/>
      <w:szCs w:val="20"/>
    </w:rPr>
  </w:style>
  <w:style w:type="character" w:customStyle="1" w:styleId="Char">
    <w:name w:val="正文缩进 Char"/>
    <w:link w:val="a3"/>
    <w:rsid w:val="00850683"/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Normal (Web)"/>
    <w:basedOn w:val="a"/>
    <w:rsid w:val="00850683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0"/>
    <w:uiPriority w:val="99"/>
    <w:semiHidden/>
    <w:unhideWhenUsed/>
    <w:rsid w:val="00B95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95419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95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9541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0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566</Words>
  <Characters>3232</Characters>
  <Application>Microsoft Office Word</Application>
  <DocSecurity>0</DocSecurity>
  <Lines>26</Lines>
  <Paragraphs>7</Paragraphs>
  <ScaleCrop>false</ScaleCrop>
  <Company>微软中国</Company>
  <LinksUpToDate>false</LinksUpToDate>
  <CharactersWithSpaces>3791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微软用户</cp:lastModifiedBy>
  <cp:revision>2</cp:revision>
  <dcterms:created xsi:type="dcterms:W3CDTF">2023-05-29T03:03:00Z</dcterms:created>
  <dcterms:modified xsi:type="dcterms:W3CDTF">2023-05-29T03:03:00Z</dcterms:modified>
</cp:coreProperties>
</file>