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5F3E80">
      <w:pPr>
        <w:pStyle w:val="2"/>
        <w:bidi w:val="0"/>
        <w:spacing w:before="0" w:after="0" w:line="240" w:lineRule="auto"/>
        <w:jc w:val="both"/>
        <w:rPr>
          <w:rFonts w:hint="default" w:ascii="华文仿宋" w:hAnsi="华文仿宋" w:eastAsia="华文仿宋" w:cs="华文仿宋"/>
          <w:b w:val="0"/>
          <w:kern w:val="2"/>
          <w:sz w:val="28"/>
          <w:szCs w:val="28"/>
          <w:lang w:val="en-US" w:eastAsia="zh-CN" w:bidi="ar-SA"/>
        </w:rPr>
      </w:pPr>
      <w:r>
        <w:rPr>
          <w:rFonts w:hint="eastAsia" w:ascii="华文仿宋" w:hAnsi="华文仿宋" w:eastAsia="华文仿宋" w:cs="华文仿宋"/>
          <w:b w:val="0"/>
          <w:kern w:val="2"/>
          <w:sz w:val="28"/>
          <w:szCs w:val="28"/>
          <w:lang w:val="en-US" w:eastAsia="zh-CN" w:bidi="ar-SA"/>
        </w:rPr>
        <w:t>附件5</w:t>
      </w:r>
    </w:p>
    <w:p w14:paraId="4D694A2A">
      <w:pPr>
        <w:pStyle w:val="2"/>
        <w:bidi w:val="0"/>
        <w:jc w:val="center"/>
        <w:rPr>
          <w:rFonts w:hint="eastAsia" w:ascii="华文仿宋" w:hAnsi="华文仿宋" w:eastAsia="华文仿宋" w:cs="华文仿宋"/>
          <w:sz w:val="40"/>
          <w:szCs w:val="22"/>
        </w:rPr>
      </w:pPr>
      <w:r>
        <w:rPr>
          <w:rFonts w:hint="eastAsia" w:ascii="华文仿宋" w:hAnsi="华文仿宋" w:eastAsia="华文仿宋" w:cs="华文仿宋"/>
          <w:sz w:val="40"/>
          <w:szCs w:val="22"/>
          <w:lang w:val="en-US" w:eastAsia="zh-CN"/>
        </w:rPr>
        <w:t>价格</w:t>
      </w:r>
      <w:r>
        <w:rPr>
          <w:rFonts w:hint="eastAsia" w:ascii="华文仿宋" w:hAnsi="华文仿宋" w:eastAsia="华文仿宋" w:cs="华文仿宋"/>
          <w:sz w:val="40"/>
          <w:szCs w:val="22"/>
        </w:rPr>
        <w:t>承诺书</w:t>
      </w:r>
    </w:p>
    <w:p w14:paraId="7710B2A5">
      <w:pPr>
        <w:rPr>
          <w:rFonts w:hint="eastAsia" w:ascii="华文仿宋" w:hAnsi="华文仿宋" w:eastAsia="华文仿宋" w:cs="华文仿宋"/>
          <w:sz w:val="24"/>
          <w:szCs w:val="24"/>
        </w:rPr>
      </w:pPr>
      <w:r>
        <w:rPr>
          <w:rFonts w:hint="eastAsia" w:ascii="华文仿宋" w:hAnsi="华文仿宋" w:eastAsia="华文仿宋" w:cs="华文仿宋"/>
          <w:sz w:val="28"/>
          <w:szCs w:val="28"/>
          <w:lang w:val="en-US" w:eastAsia="zh-CN"/>
        </w:rPr>
        <w:t>南方医科大学深圳口腔医院（广东省深圳牙科医疗中心）</w:t>
      </w:r>
      <w:r>
        <w:rPr>
          <w:rFonts w:hint="eastAsia" w:ascii="华文仿宋" w:hAnsi="华文仿宋" w:eastAsia="华文仿宋" w:cs="华文仿宋"/>
          <w:sz w:val="28"/>
          <w:szCs w:val="28"/>
        </w:rPr>
        <w:t>：</w:t>
      </w:r>
    </w:p>
    <w:p w14:paraId="3E15B788">
      <w:pPr>
        <w:bidi w:val="0"/>
        <w:ind w:firstLine="560" w:firstLineChars="200"/>
        <w:rPr>
          <w:rFonts w:hint="eastAsia" w:ascii="华文仿宋" w:hAnsi="华文仿宋" w:eastAsia="华文仿宋" w:cs="华文仿宋"/>
          <w:sz w:val="28"/>
          <w:szCs w:val="36"/>
          <w:lang w:val="en-US" w:eastAsia="zh-CN"/>
        </w:rPr>
      </w:pPr>
      <w:r>
        <w:rPr>
          <w:rFonts w:hint="eastAsia" w:ascii="华文仿宋" w:hAnsi="华文仿宋" w:eastAsia="华文仿宋" w:cs="华文仿宋"/>
          <w:sz w:val="28"/>
          <w:szCs w:val="36"/>
          <w:lang w:val="en-US" w:eastAsia="zh-CN"/>
        </w:rPr>
        <w:t>我司</w:t>
      </w:r>
      <w:r>
        <w:rPr>
          <w:rFonts w:hint="eastAsia" w:ascii="华文仿宋" w:hAnsi="华文仿宋" w:eastAsia="华文仿宋" w:cs="华文仿宋"/>
          <w:sz w:val="28"/>
          <w:szCs w:val="36"/>
        </w:rPr>
        <w:t>承诺</w:t>
      </w:r>
      <w:r>
        <w:rPr>
          <w:rFonts w:hint="eastAsia" w:ascii="华文仿宋" w:hAnsi="华文仿宋" w:eastAsia="华文仿宋" w:cs="华文仿宋"/>
          <w:sz w:val="28"/>
          <w:szCs w:val="36"/>
          <w:lang w:val="en-US" w:eastAsia="zh-CN"/>
        </w:rPr>
        <w:t>在</w:t>
      </w:r>
      <w:r>
        <w:rPr>
          <w:rFonts w:hint="eastAsia" w:ascii="华文仿宋" w:hAnsi="华文仿宋" w:eastAsia="华文仿宋" w:cs="华文仿宋"/>
          <w:sz w:val="28"/>
          <w:szCs w:val="36"/>
        </w:rPr>
        <w:t>（</w:t>
      </w:r>
      <w:r>
        <w:rPr>
          <w:rFonts w:hint="eastAsia"/>
          <w:sz w:val="28"/>
          <w:szCs w:val="36"/>
          <w:u w:val="single"/>
        </w:rPr>
        <w:t>请填写</w:t>
      </w:r>
      <w:r>
        <w:rPr>
          <w:rFonts w:hint="eastAsia"/>
          <w:sz w:val="28"/>
          <w:szCs w:val="36"/>
          <w:u w:val="single"/>
          <w:lang w:val="en-US" w:eastAsia="zh-CN"/>
        </w:rPr>
        <w:t>挂网的</w:t>
      </w:r>
      <w:r>
        <w:rPr>
          <w:rFonts w:hint="eastAsia"/>
          <w:sz w:val="28"/>
          <w:szCs w:val="36"/>
          <w:u w:val="single"/>
        </w:rPr>
        <w:t>项目名称</w:t>
      </w:r>
      <w:r>
        <w:rPr>
          <w:rFonts w:hint="eastAsia" w:ascii="华文仿宋" w:hAnsi="华文仿宋" w:eastAsia="华文仿宋" w:cs="华文仿宋"/>
          <w:sz w:val="28"/>
          <w:szCs w:val="36"/>
        </w:rPr>
        <w:t>）</w:t>
      </w:r>
      <w:r>
        <w:rPr>
          <w:rFonts w:hint="eastAsia" w:ascii="华文仿宋" w:hAnsi="华文仿宋" w:eastAsia="华文仿宋" w:cs="华文仿宋"/>
          <w:sz w:val="28"/>
          <w:szCs w:val="36"/>
          <w:lang w:val="en-US" w:eastAsia="zh-CN"/>
        </w:rPr>
        <w:t>医用耗材遴选调研中提供的所有产品的报价是深圳市最</w:t>
      </w:r>
      <w:r>
        <w:rPr>
          <w:rFonts w:hint="eastAsia" w:ascii="华文仿宋" w:hAnsi="华文仿宋" w:eastAsia="华文仿宋" w:cs="华文仿宋"/>
          <w:sz w:val="28"/>
          <w:szCs w:val="36"/>
          <w:highlight w:val="none"/>
          <w:lang w:val="en-US" w:eastAsia="zh-CN"/>
        </w:rPr>
        <w:t>低供货价格</w:t>
      </w:r>
      <w:r>
        <w:rPr>
          <w:rFonts w:hint="eastAsia" w:ascii="华文仿宋" w:hAnsi="华文仿宋" w:eastAsia="华文仿宋" w:cs="华文仿宋"/>
          <w:sz w:val="28"/>
          <w:szCs w:val="36"/>
          <w:lang w:val="en-US" w:eastAsia="zh-CN"/>
        </w:rPr>
        <w:t>，且产品均可于三个工作日内在深圳市阳光平台响应贵院发起的议价并签订线上合同。对于贵院采购的</w:t>
      </w:r>
      <w:r>
        <w:rPr>
          <w:rFonts w:hint="eastAsia" w:ascii="华文仿宋" w:hAnsi="华文仿宋" w:eastAsia="华文仿宋" w:cs="华文仿宋"/>
          <w:sz w:val="28"/>
          <w:szCs w:val="36"/>
          <w:lang w:val="en-US" w:eastAsia="zh-Hans"/>
        </w:rPr>
        <w:t>同用途、同规格的</w:t>
      </w:r>
      <w:r>
        <w:rPr>
          <w:rFonts w:hint="eastAsia" w:ascii="华文仿宋" w:hAnsi="华文仿宋" w:eastAsia="华文仿宋" w:cs="华文仿宋"/>
          <w:sz w:val="28"/>
          <w:szCs w:val="36"/>
          <w:lang w:val="en-US" w:eastAsia="zh-CN"/>
        </w:rPr>
        <w:t>耗材</w:t>
      </w:r>
      <w:r>
        <w:rPr>
          <w:rFonts w:hint="eastAsia" w:ascii="华文仿宋" w:hAnsi="华文仿宋" w:eastAsia="华文仿宋" w:cs="华文仿宋"/>
          <w:sz w:val="28"/>
          <w:szCs w:val="36"/>
          <w:lang w:val="en-US" w:eastAsia="zh-Hans"/>
        </w:rPr>
        <w:t>价格</w:t>
      </w:r>
      <w:r>
        <w:rPr>
          <w:rFonts w:hint="eastAsia" w:ascii="华文仿宋" w:hAnsi="华文仿宋" w:eastAsia="华文仿宋" w:cs="华文仿宋"/>
          <w:sz w:val="28"/>
          <w:szCs w:val="36"/>
          <w:lang w:val="en-US" w:eastAsia="zh-CN"/>
        </w:rPr>
        <w:t>，不得高于同级别、同规模医院，若发现高于同级别</w:t>
      </w:r>
      <w:r>
        <w:rPr>
          <w:rFonts w:hint="eastAsia" w:ascii="华文仿宋" w:hAnsi="华文仿宋" w:eastAsia="华文仿宋" w:cs="华文仿宋"/>
          <w:sz w:val="28"/>
          <w:szCs w:val="36"/>
          <w:lang w:val="en-US" w:eastAsia="zh-Hans"/>
        </w:rPr>
        <w:t>、</w:t>
      </w:r>
      <w:r>
        <w:rPr>
          <w:rFonts w:hint="eastAsia" w:ascii="华文仿宋" w:hAnsi="华文仿宋" w:eastAsia="华文仿宋" w:cs="华文仿宋"/>
          <w:sz w:val="28"/>
          <w:szCs w:val="36"/>
          <w:lang w:val="en-US" w:eastAsia="zh-CN"/>
        </w:rPr>
        <w:t>同规模医院价格且超5％，按差额两倍进行赔偿且纳入黑名单管理。</w:t>
      </w:r>
    </w:p>
    <w:p w14:paraId="6E683318">
      <w:pPr>
        <w:bidi w:val="0"/>
        <w:rPr>
          <w:rFonts w:hint="eastAsia" w:ascii="华文仿宋" w:hAnsi="华文仿宋" w:eastAsia="华文仿宋" w:cs="华文仿宋"/>
          <w:sz w:val="28"/>
          <w:szCs w:val="36"/>
        </w:rPr>
      </w:pPr>
      <w:r>
        <w:rPr>
          <w:rFonts w:hint="eastAsia" w:ascii="华文仿宋" w:hAnsi="华文仿宋" w:eastAsia="华文仿宋" w:cs="华文仿宋"/>
          <w:sz w:val="28"/>
          <w:szCs w:val="36"/>
          <w:lang w:val="en-US" w:eastAsia="zh-CN"/>
        </w:rPr>
        <w:t xml:space="preserve">    我司</w:t>
      </w:r>
      <w:r>
        <w:rPr>
          <w:rFonts w:hint="eastAsia" w:ascii="华文仿宋" w:hAnsi="华文仿宋" w:eastAsia="华文仿宋" w:cs="华文仿宋"/>
          <w:sz w:val="28"/>
          <w:szCs w:val="36"/>
        </w:rPr>
        <w:t>若违反上述承诺，自愿承担由此引起的</w:t>
      </w:r>
      <w:r>
        <w:rPr>
          <w:rFonts w:hint="eastAsia" w:ascii="华文仿宋" w:hAnsi="华文仿宋" w:eastAsia="华文仿宋" w:cs="华文仿宋"/>
          <w:sz w:val="28"/>
          <w:szCs w:val="36"/>
          <w:lang w:val="en-US" w:eastAsia="zh-CN"/>
        </w:rPr>
        <w:t>被列入黑名单管理风险并主动取消产品遴选资格等</w:t>
      </w:r>
      <w:r>
        <w:rPr>
          <w:rFonts w:hint="eastAsia" w:ascii="华文仿宋" w:hAnsi="华文仿宋" w:eastAsia="华文仿宋" w:cs="华文仿宋"/>
          <w:sz w:val="28"/>
          <w:szCs w:val="36"/>
        </w:rPr>
        <w:t>相应</w:t>
      </w:r>
      <w:r>
        <w:rPr>
          <w:rFonts w:hint="eastAsia" w:ascii="华文仿宋" w:hAnsi="华文仿宋" w:eastAsia="华文仿宋" w:cs="华文仿宋"/>
          <w:sz w:val="28"/>
          <w:szCs w:val="36"/>
          <w:lang w:val="en-US" w:eastAsia="zh-CN"/>
        </w:rPr>
        <w:t>后果</w:t>
      </w:r>
      <w:r>
        <w:rPr>
          <w:rFonts w:hint="eastAsia" w:ascii="华文仿宋" w:hAnsi="华文仿宋" w:eastAsia="华文仿宋" w:cs="华文仿宋"/>
          <w:sz w:val="28"/>
          <w:szCs w:val="36"/>
        </w:rPr>
        <w:t>。</w:t>
      </w:r>
    </w:p>
    <w:p w14:paraId="1834A1A3">
      <w:pPr>
        <w:bidi w:val="0"/>
        <w:rPr>
          <w:rFonts w:hint="eastAsia" w:ascii="华文仿宋" w:hAnsi="华文仿宋" w:eastAsia="华文仿宋" w:cs="华文仿宋"/>
          <w:b/>
          <w:bCs/>
          <w:sz w:val="28"/>
          <w:szCs w:val="36"/>
        </w:rPr>
      </w:pPr>
      <w:r>
        <w:rPr>
          <w:rFonts w:hint="eastAsia" w:ascii="华文仿宋" w:hAnsi="华文仿宋" w:eastAsia="华文仿宋" w:cs="华文仿宋"/>
          <w:b/>
          <w:bCs/>
          <w:sz w:val="28"/>
          <w:szCs w:val="36"/>
        </w:rPr>
        <w:t>注：</w:t>
      </w:r>
      <w:r>
        <w:rPr>
          <w:rFonts w:hint="eastAsia" w:ascii="华文仿宋" w:hAnsi="华文仿宋" w:eastAsia="华文仿宋" w:cs="华文仿宋"/>
          <w:b/>
          <w:bCs/>
          <w:sz w:val="28"/>
          <w:szCs w:val="36"/>
          <w:lang w:val="en-US" w:eastAsia="zh-CN"/>
        </w:rPr>
        <w:t>厂家</w:t>
      </w:r>
      <w:r>
        <w:rPr>
          <w:rFonts w:hint="eastAsia" w:ascii="华文仿宋" w:hAnsi="华文仿宋" w:eastAsia="华文仿宋" w:cs="华文仿宋"/>
          <w:b/>
          <w:bCs/>
          <w:sz w:val="28"/>
          <w:szCs w:val="36"/>
        </w:rPr>
        <w:t>必须按此格式要求承诺，不得对实质性内容作出修改，否则，其响应文件将被评定为无效。</w:t>
      </w:r>
    </w:p>
    <w:p w14:paraId="233E8926">
      <w:pPr>
        <w:bidi w:val="0"/>
        <w:rPr>
          <w:rFonts w:hint="eastAsia" w:ascii="华文仿宋" w:hAnsi="华文仿宋" w:eastAsia="华文仿宋" w:cs="华文仿宋"/>
          <w:b/>
          <w:bCs/>
          <w:sz w:val="28"/>
          <w:szCs w:val="36"/>
        </w:rPr>
      </w:pPr>
    </w:p>
    <w:p w14:paraId="2B51644C">
      <w:pPr>
        <w:bidi w:val="0"/>
        <w:rPr>
          <w:rFonts w:hint="eastAsia" w:ascii="华文仿宋" w:hAnsi="华文仿宋" w:eastAsia="华文仿宋" w:cs="华文仿宋"/>
          <w:b/>
          <w:bCs/>
          <w:sz w:val="28"/>
          <w:szCs w:val="36"/>
        </w:rPr>
      </w:pPr>
    </w:p>
    <w:p w14:paraId="257BFE82">
      <w:pPr>
        <w:bidi w:val="0"/>
        <w:ind w:leftChars="600"/>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 xml:space="preserve">厂家加盖公章：                                          </w:t>
      </w:r>
    </w:p>
    <w:p w14:paraId="0999D43A">
      <w:pPr>
        <w:bidi w:val="0"/>
        <w:ind w:leftChars="600"/>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 xml:space="preserve">厂家法人代表签字（签名或盖私章）：               </w:t>
      </w:r>
    </w:p>
    <w:p w14:paraId="2811B9F3">
      <w:pPr>
        <w:bidi w:val="0"/>
        <w:ind w:leftChars="600"/>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 xml:space="preserve">委托代理人签字：               </w:t>
      </w:r>
      <w:bookmarkStart w:id="0" w:name="_GoBack"/>
      <w:bookmarkEnd w:id="0"/>
    </w:p>
    <w:p w14:paraId="399B6862">
      <w:pPr>
        <w:bidi w:val="0"/>
        <w:ind w:leftChars="600"/>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 xml:space="preserve">委托代理人身份证号：               </w:t>
      </w:r>
    </w:p>
    <w:p w14:paraId="5FC4D4F5">
      <w:pPr>
        <w:bidi w:val="0"/>
        <w:ind w:leftChars="600"/>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 xml:space="preserve">委托代理人联系方式：               </w:t>
      </w:r>
    </w:p>
    <w:p w14:paraId="4AD8924A">
      <w:pPr>
        <w:bidi w:val="0"/>
        <w:ind w:leftChars="600"/>
      </w:pPr>
      <w:r>
        <w:rPr>
          <w:rFonts w:hint="eastAsia" w:ascii="华文仿宋" w:hAnsi="华文仿宋" w:eastAsia="华文仿宋" w:cs="华文仿宋"/>
          <w:b w:val="0"/>
          <w:bCs w:val="0"/>
          <w:sz w:val="28"/>
          <w:szCs w:val="36"/>
          <w:lang w:val="en-US" w:eastAsia="zh-CN"/>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kYzI1OTMwNjViMGIwNTc4NWM3OTJkMTBiMjAxMTgifQ=="/>
  </w:docVars>
  <w:rsids>
    <w:rsidRoot w:val="0F907413"/>
    <w:rsid w:val="0F907413"/>
    <w:rsid w:val="21EA2B4B"/>
    <w:rsid w:val="520A78B9"/>
    <w:rsid w:val="6E7578EC"/>
    <w:rsid w:val="7E750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336</Words>
  <Characters>336</Characters>
  <Lines>0</Lines>
  <Paragraphs>0</Paragraphs>
  <TotalTime>3</TotalTime>
  <ScaleCrop>false</ScaleCrop>
  <LinksUpToDate>false</LinksUpToDate>
  <CharactersWithSpaces>453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2023-07-15T12:07:00Z</dcterms:created>
  <dc:creator>WinLeo (文)</dc:creator>
  <cp:lastModifiedBy>人生如梦</cp:lastModifiedBy>
  <dcterms:modified xsi:type="dcterms:W3CDTF">2026-02-05T08:56:06Z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10D76CB6715A4AA48D17B99031926B4E_11</vt:lpwstr>
  </property>
  <property fmtid="{D5CDD505-2E9C-101B-9397-08002B2CF9AE}" pid="4" name="KSOTemplateDocerSaveRecord">
    <vt:lpwstr>eyJoZGlkIjoiZGFjNWE0NWE4Y2RmMmVhM2Y2ZDg1Mjk5YzVkNmI3NDEiLCJ1c2VySWQiOiI0NDQ4NTI1NTUifQ==</vt:lpwstr>
  </property>
</Properties>
</file>